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B3B" w:rsidRPr="00F53B3B" w:rsidRDefault="00F53B3B" w:rsidP="00F53B3B">
      <w:pPr>
        <w:shd w:val="clear" w:color="auto" w:fill="E6E6FA"/>
        <w:spacing w:before="128" w:after="91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18"/>
          <w:szCs w:val="18"/>
          <w:lang w:eastAsia="ru-RU"/>
        </w:rPr>
      </w:pPr>
      <w:r w:rsidRPr="00F53B3B">
        <w:rPr>
          <w:rFonts w:ascii="Tahoma" w:eastAsia="Times New Roman" w:hAnsi="Tahoma" w:cs="Tahoma"/>
          <w:b/>
          <w:bCs/>
          <w:color w:val="333333"/>
          <w:kern w:val="36"/>
          <w:sz w:val="18"/>
          <w:szCs w:val="18"/>
          <w:lang w:eastAsia="ru-RU"/>
        </w:rPr>
        <w:t>Как правильно дарить и принимать подарки?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Приближаются новогодние праздники. Пожалуй, самые любимые всеми – и детьми, и взрослыми, и (чего уж там!) тинейджерами тоже. И, несмотря на то, что в Деда Мороза ты, скорее всего, уже не веришь, но наверняка любишь не только получать, но и дарить подарки. А вот здесь начинается легкий мандраж: кому что подарить?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В этой статье мы поговорим о психологической составляющей подарка. Как угадать «правильный» подарок и не ошибиться с выбором? Какие подарки не стоит дарить? Что подарить друзьям? Что подарить родителям? Как правильно принимать подарки и как добиться того, чтобы подарок стал действительно приятным сюрпризом, как для тебя, так и для тех, кому ты даришь?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center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b/>
          <w:bCs/>
          <w:color w:val="4B4B4B"/>
          <w:sz w:val="15"/>
          <w:lang w:eastAsia="ru-RU"/>
        </w:rPr>
        <w:t>Для чего люди дарят подарки?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Прежде чем говорить о выборе подарков, необходимо определиться с целью дарения. Давай попробуем разобраться: чего ты ожидаешь, выбирая кому-то подарок?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Для этого нужно знать, какие виды подарков существуют?  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Бескорыстный подарок.</w:t>
      </w: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 В этом случае человеку доставляет удовольствие сам факт того, что он приносит кому-то радость. Поэтому, когда речь идет о друзьях/подругах, родителях, братьях/сестрах и других, значимых для тебя людях, то и к выбору подарка ты подойдешь с особой тщательностью, не ожидая ничего взамен </w:t>
      </w:r>
      <w:r>
        <w:rPr>
          <w:rFonts w:ascii="Tahoma" w:eastAsia="Times New Roman" w:hAnsi="Tahoma" w:cs="Tahoma"/>
          <w:noProof/>
          <w:color w:val="4B4B4B"/>
          <w:sz w:val="15"/>
          <w:szCs w:val="15"/>
          <w:lang w:eastAsia="ru-RU"/>
        </w:rPr>
        <w:drawing>
          <wp:inline distT="0" distB="0" distL="0" distR="0">
            <wp:extent cx="1527810" cy="1527810"/>
            <wp:effectExtent l="19050" t="0" r="0" b="0"/>
            <wp:docPr id="1" name="Рисунок 1" descr="http://www.dialog-eduekb.ru/admin/ckfinder/userfiles/images/%D0%B1%D0%B5%D1%81%D0%BA%D0%BE%D1%80%D1%8B%D1%81%D1%82%D0%BD%D1%8B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alog-eduekb.ru/admin/ckfinder/userfiles/images/%D0%B1%D0%B5%D1%81%D0%BA%D0%BE%D1%80%D1%8B%D1%81%D1%82%D0%BD%D1%8B%D0%B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52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Подарок-благодарность.</w:t>
      </w: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 С помощью подарков принято благодарить тех людей, которые нам чем-то помогли. Это может быть чисто символический подарок, но для человека, оказавшего тебе помощь – это будет означать, что ты не забываешь добрых поступков и благодарен за них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 «Календарные» подарки</w:t>
      </w: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. Дарятся на общепринятые праздники. Новый год как раз относится к одному из таких праздников. И здесь многое зависит от тех правил, которые существуют в твоей школе, в твоем классе. Если у вас принято обмениваться подарками, то это может происходить разными способами. Главное, чтобы людям было ПРИЯТНО получать подарки.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Если такой традиции у вас в классе нет - прояви инициативу, создай в классе инициативную группу и вместе решите, как можно организовать предновогодний «День подарков», чтобы каждый мог получить приятную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мелочь в подарок. Кстати, подарки не обязательно могут быть материальными.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b/>
          <w:bCs/>
          <w:i/>
          <w:iCs/>
          <w:color w:val="4B4B4B"/>
          <w:sz w:val="15"/>
          <w:lang w:eastAsia="ru-RU"/>
        </w:rPr>
        <w:t>Например, в предновогодние дни вполне можно устроить «День комплиментов», «День предновогодних пожеланий», «День шуточных подарков», «День оригинальных подарков», «День приятных сюрпризов» и тому подобное.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Представь, каким будет удивление Марь Иванны – учителя по физике, если у каждого, кого не спроси, будет «от зубов отскакивать» закон Ома, к примеру. Это не только повысит успеваемость, но и создаст атмосферу праздника, поднимет настроение всем вокруг.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Что же касается «Дня комплиментов», то самое главное условие – они обязательно должны быть искренними. Знай, что многие твои сверстники недовольны своей внешностью и очень комплексуют по этому поводу. И если ты скажешь «Ты такая красивая!» девочке, которая   далеко не блещет красотой, вряд ли это будет воспринято, как комплимент, скорее – как очередной намек на ее несовершенство. Поэтому лучше говорить о качествах человека, которые ему/ей явно присущи, а в комплименте только усиливаются.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15"/>
          <w:szCs w:val="15"/>
          <w:lang w:eastAsia="ru-RU"/>
        </w:rPr>
        <w:drawing>
          <wp:inline distT="0" distB="0" distL="0" distR="0">
            <wp:extent cx="1087755" cy="1527810"/>
            <wp:effectExtent l="19050" t="0" r="0" b="0"/>
            <wp:docPr id="2" name="Рисунок 2" descr="http://www.dialog-eduekb.ru/admin/ckfinder/userfiles/images/%D0%BF%D0%BE%D0%B4%D0%B0%D1%80%D0%BE%D0%BA-%D0%B1%D0%BB%D0%B0%D0%B3%D0%BE%D0%B4%D0%B0%D1%80%D0%BD%D0%BE%D1%81%D1%82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ialog-eduekb.ru/admin/ckfinder/userfiles/images/%D0%BF%D0%BE%D0%B4%D0%B0%D1%80%D0%BE%D0%BA-%D0%B1%D0%BB%D0%B0%D0%B3%D0%BE%D0%B4%D0%B0%D1%80%D0%BD%D0%BE%D1%81%D1%82%D1%8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52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B3B" w:rsidRPr="00F53B3B" w:rsidRDefault="00F53B3B" w:rsidP="00F53B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b/>
          <w:bCs/>
          <w:i/>
          <w:iCs/>
          <w:color w:val="4B4B4B"/>
          <w:sz w:val="15"/>
          <w:lang w:eastAsia="ru-RU"/>
        </w:rPr>
        <w:t> «Ты очень добрый человек, и если бы таких людей было больше, мир стал бы чище и светлее!»,</w:t>
      </w:r>
    </w:p>
    <w:p w:rsidR="00F53B3B" w:rsidRPr="00F53B3B" w:rsidRDefault="00F53B3B" w:rsidP="00F53B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b/>
          <w:bCs/>
          <w:i/>
          <w:iCs/>
          <w:color w:val="4B4B4B"/>
          <w:sz w:val="15"/>
          <w:lang w:eastAsia="ru-RU"/>
        </w:rPr>
        <w:t>«Ты – тот человек, кто не бросает слов на ветер, ты всегда думаешь, прежде чем сказать и от тебя никогда не услышишь гадостей!»,</w:t>
      </w:r>
    </w:p>
    <w:p w:rsidR="00F53B3B" w:rsidRPr="00F53B3B" w:rsidRDefault="00F53B3B" w:rsidP="00F53B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b/>
          <w:bCs/>
          <w:i/>
          <w:iCs/>
          <w:color w:val="4B4B4B"/>
          <w:sz w:val="15"/>
          <w:lang w:eastAsia="ru-RU"/>
        </w:rPr>
        <w:t>«Ты – словно ураган! У тебя море идей и способов их воплощения. Да, иногда этот вихрь задевает окружающих, но такие люди способны двигать историю»,</w:t>
      </w:r>
    </w:p>
    <w:p w:rsidR="00F53B3B" w:rsidRPr="00F53B3B" w:rsidRDefault="00F53B3B" w:rsidP="00F53B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b/>
          <w:bCs/>
          <w:i/>
          <w:iCs/>
          <w:color w:val="4B4B4B"/>
          <w:sz w:val="15"/>
          <w:lang w:eastAsia="ru-RU"/>
        </w:rPr>
        <w:t>«Ты – очень скромная и иногда кажется, что ты хочешь спрятаться от всех. Но если бы ты знала, что ты очень симпатичная, возможно, это прибавило бы тебе уверенности!» (при условии, что ты действительно так считаешь) и т.д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Поверь, если задуманное удастся, и ты увидишь вокруг множество счастливых лиц, ты испытаешь не меньшее счастье – ведь это по твоей инициативе случился праздник, случилось чудо, и самые угрюмые личности в вашем классе вдруг оживились, их лица посветлели, а взгляд стал более теплым. Значит, тебе под силу волшебство! Значит, ты практически – Дед Мороз! А если серьезно, то это означает, что мы можем оказывать влияние на нашу реальность и создавать радость вокруг!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center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b/>
          <w:bCs/>
          <w:color w:val="4B4B4B"/>
          <w:sz w:val="15"/>
          <w:lang w:eastAsia="ru-RU"/>
        </w:rPr>
        <w:t>Что нужно помнить при дарении подарков?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lastRenderedPageBreak/>
        <w:t>Увы, подарки не всегда бывают приятными, иногда они откровенно не радуют. Вспомни свои чувства, когда тебе подарили очередную, сто двадцать пятую 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15"/>
          <w:szCs w:val="15"/>
          <w:lang w:eastAsia="ru-RU"/>
        </w:rPr>
        <w:drawing>
          <wp:inline distT="0" distB="0" distL="0" distR="0">
            <wp:extent cx="1527810" cy="1527810"/>
            <wp:effectExtent l="19050" t="0" r="0" b="0"/>
            <wp:docPr id="3" name="Рисунок 3" descr="http://www.dialog-eduekb.ru/admin/ckfinder/userfiles/images/%D1%8D%D0%BC%D0%BE%D1%86%D0%B8%D0%BE%D0%BD%D0%B0%D0%BB%D1%8C%D0%BD%D1%8B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ialog-eduekb.ru/admin/ckfinder/userfiles/images/%D1%8D%D0%BC%D0%BE%D1%86%D0%B8%D0%BE%D0%BD%D0%B0%D0%BB%D1%8C%D0%BD%D1%8B%D0%B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52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ручку или кружку, то тебе легко будет представить, что чувствует человек, которому дарят то же, что и всем (или всегда).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Поэтому при выборе подарка помним про позитивное намерение. Зачем мы дарим подарок в том или ином случае? Какую реакцию ожидаем получить от того, кому мы делаем «хорошо»?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Вот классификация подарков по их восприятию: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1. </w:t>
      </w:r>
      <w:r w:rsidRPr="00F53B3B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«Эмоциональные»</w:t>
      </w: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 подарки. Такие подарки вызывают у одариваемого приятные эмоции (при этом эмоции важнее, чем стоимость подарка). Для девочки/девушки/женщины это могут быть цветы, конфеты, торт, совместное посещение театра, кино и т.д.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15"/>
          <w:szCs w:val="15"/>
          <w:lang w:eastAsia="ru-RU"/>
        </w:rPr>
        <w:drawing>
          <wp:inline distT="0" distB="0" distL="0" distR="0">
            <wp:extent cx="3200400" cy="4259580"/>
            <wp:effectExtent l="19050" t="0" r="0" b="0"/>
            <wp:docPr id="4" name="Рисунок 4" descr="http://www.dialog-eduekb.ru/admin/ckfinder/userfiles/images/%D0%BD%D0%B5%20%D1%82%D0%BE%20%D0%BF%D0%BE%D0%B4%D0%B0%D1%80%D0%B8%D0%BB%D0%B8%20%D1%80%D0%BE%D0%B4%D0%B8%D1%82%D0%B5%D0%BB%D0%B8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ialog-eduekb.ru/admin/ckfinder/userfiles/images/%D0%BD%D0%B5%20%D1%82%D0%BE%20%D0%BF%D0%BE%D0%B4%D0%B0%D1%80%D0%B8%D0%BB%D0%B8%20%D1%80%D0%BE%D0%B4%D0%B8%D1%82%D0%B5%D0%BB%D0%B8%2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5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b/>
          <w:bCs/>
          <w:i/>
          <w:iCs/>
          <w:color w:val="4B4B4B"/>
          <w:sz w:val="15"/>
          <w:lang w:eastAsia="ru-RU"/>
        </w:rPr>
        <w:t>Для мальчика/юноши/мужчины также важны впечатления, но другого порядка. Это может быть билет на спортивное состязание с его любимой командой, фото с автографами игроков его любимой футбольной или баскетбольной команды, футболка с номером его любимого футболиста, да самый простой футбольный календарик или безделушка со спортивной (футбольной, лыжной — в зависимости от того, чем увлекается) символикой, в конце концов, если тебе удастся раздобыть плакат с его любимой музыкальной группой, то это также способно вызвать бурю эмоций.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2. </w:t>
      </w:r>
      <w:r w:rsidRPr="00F53B3B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«Материальные»</w:t>
      </w: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 подарки. Это подарки, обладающие определенной, большей или меньшей ценностью. Если у тебя всегда есть деньги на карманные расходы, и ты волен распоряжаться ими по своему усмотрению, ты можешь купить то, что наверняка порадует твоего друга/подругу. В крайнем случае, чтобы не ошибиться 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15"/>
          <w:szCs w:val="15"/>
          <w:lang w:eastAsia="ru-RU"/>
        </w:rPr>
        <w:drawing>
          <wp:inline distT="0" distB="0" distL="0" distR="0">
            <wp:extent cx="1527810" cy="1076325"/>
            <wp:effectExtent l="19050" t="0" r="0" b="0"/>
            <wp:docPr id="5" name="Рисунок 5" descr="http://www.dialog-eduekb.ru/admin/ckfinder/userfiles/images/%D0%BC%D0%B0%D1%82%D0%B5%D1%80%D0%B8%D0%B0%D0%BB%D1%8C%D0%BD%D1%8B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ialog-eduekb.ru/admin/ckfinder/userfiles/images/%D0%BC%D0%B0%D1%82%D0%B5%D1%80%D0%B8%D0%B0%D0%BB%D1%8C%D0%BD%D1%8B%D0%B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с выбором, сейчас часто дарят подарочные сертификаты на определенную сумму.</w:t>
      </w:r>
    </w:p>
    <w:p w:rsidR="00F53B3B" w:rsidRPr="00F53B3B" w:rsidRDefault="00F53B3B" w:rsidP="00F53B3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lastRenderedPageBreak/>
        <w:t>Но у материальных подарков есть один большой недостаток – всегда трудно угадать, какая стоимость подарка будет достаточной, чтобы по-настоящему порадовать одариваемого. А, учитывая, что у школьника, как правило, нет большого количества денег на дорогие подарки, то лучше, если он будет не столько из категории «материальных», сколько - из «эмоциональных»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Будь внимателен к хобби, интересам, желаниям того, кому ты даришь подарок. Наверняка, когда-то в разговорах он/она упоминает вещи, которые ему/ей интересны, которыми он/она увлекается, о чем мечтает. И если тебе удастся найти подарок, пусть не дорогой, но связанный с этими увлечениями, то стоимость его уже будет не так важна.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3. </w:t>
      </w:r>
      <w:r w:rsidRPr="00F53B3B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«Вкусные»</w:t>
      </w: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 подарки – все, что можно съесть или совместный поход в кафе.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center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b/>
          <w:bCs/>
          <w:color w:val="4B4B4B"/>
          <w:sz w:val="15"/>
          <w:lang w:eastAsia="ru-RU"/>
        </w:rPr>
        <w:t>Какие подарки дарить родителям,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center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b/>
          <w:bCs/>
          <w:color w:val="4B4B4B"/>
          <w:sz w:val="15"/>
          <w:lang w:eastAsia="ru-RU"/>
        </w:rPr>
        <w:t>и как получить от них желаемое?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Родители обожают дарить одежду/обувь, ну или, по крайней мере, как они считают, практичные подарки: «Правда симпатичный свитерок, доченька?» - «Ма-ам, какой «свитерок»! Такие сейчас никто не носит!»; «Сын! Вот тебе боксерские перчатки! Я думаю, они тебе очень пригодятся в жизни!» - «Пап, а ничего, что бокс – не моя тема!» Такие или подобные фразы и – ощущение праздника испорчено! 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15"/>
          <w:szCs w:val="15"/>
          <w:lang w:eastAsia="ru-RU"/>
        </w:rPr>
        <w:drawing>
          <wp:inline distT="0" distB="0" distL="0" distR="0">
            <wp:extent cx="1527810" cy="1076325"/>
            <wp:effectExtent l="19050" t="0" r="0" b="0"/>
            <wp:docPr id="6" name="Рисунок 6" descr="http://www.dialog-eduekb.ru/admin/ckfinder/userfiles/images/%D0%BF%D0%BE%D0%B4%D0%B0%D1%80%D0%BA%D0%B8%20%D1%80%D0%BE%D0%B4%D0%B8%D1%82%D0%B5%D0%BB%D1%8F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ialog-eduekb.ru/admin/ckfinder/userfiles/images/%D0%BF%D0%BE%D0%B4%D0%B0%D1%80%D0%BA%D0%B8%20%D1%80%D0%BE%D0%B4%D0%B8%D1%82%D0%B5%D0%BB%D1%8F%D0%B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Да – это факт. Даже самые внимательные родители не всегда могут угадать с подарком. Что делать? Давай, поможем им! Вот сейчас, пока до праздников и вручения подарков еще есть время – предложи своим домашним игру «Что тебе подарить?» Сделайте и поместите на видном месте плакат (или пусть каждый член семьи сделает и красочно оформит лист бумаги), на котором будут появляться стикеры с надписями или картинки того, в чем есть необходимость у каждого члена семьи. Их может быть много: разной стоимости и предназначения. Договоритесь, когда игра заканчивается. А дальше, объединяясь поочередно с разными членами семьи, вы распределяете, кто кому и что сможет подарить. Необязательно все подарки будут приобретены, но именно оттого, что их много, эффект неожиданности и радости будет обеспечен.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Иногда родители могут говорить совершенно крамольные вещи: «Да что ты, сынок/доченька! Мы уже взрослые. Не надо нам никаких подарков!» Не верьте! Они лукавят! Подарки приятны всем! Попробуй поиграть в доброго волшебника и представить, что маму и папу может обрадовать.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center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b/>
          <w:bCs/>
          <w:color w:val="4B4B4B"/>
          <w:sz w:val="15"/>
          <w:lang w:eastAsia="ru-RU"/>
        </w:rPr>
        <w:t>Как принимать подарки?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15"/>
          <w:szCs w:val="15"/>
          <w:lang w:eastAsia="ru-RU"/>
        </w:rPr>
        <w:drawing>
          <wp:inline distT="0" distB="0" distL="0" distR="0">
            <wp:extent cx="989330" cy="1527810"/>
            <wp:effectExtent l="19050" t="0" r="1270" b="0"/>
            <wp:docPr id="7" name="Рисунок 7" descr="http://www.dialog-eduekb.ru/admin/ckfinder/userfiles/images/%D0%BD%D0%B5%20%D1%82%D0%BE%20%D0%BF%D0%BE%D0%B4%D0%B0%D1%80%D0%B8%D0%BB%D0%B8%20%D1%80%D0%BE%D0%B4%D0%B8%D1%82%D0%B5%D0%BB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ialog-eduekb.ru/admin/ckfinder/userfiles/images/%D0%BD%D0%B5%20%D1%82%D0%BE%20%D0%BF%D0%BE%D0%B4%D0%B0%D1%80%D0%B8%D0%BB%D0%B8%20%D1%80%D0%BE%D0%B4%D0%B8%D1%82%D0%B5%D0%BB%D0%B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52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Если тебе подарили что-то ненужное – не стоит делать кислую мину и ворчать: «Фу! Опять…». В первую очередь, помни о том, что  человек позаботился о тебе (согласись, он мог этого и не делать)! В любом случае, поблагодари. Ну, и подумай: а может, это повод начать коллекционировать?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Представь, потом историю каждого такого подарка ты будешь помнить в деталях и с увлечением рассказывать, как начиналась твоя коллекция.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Не стоит и передаривать ненужные подарки. Исключение составляют редкие случаи, когда кто-то коллекционирует подобные изделия. В других случаях, прояви фантазию и найди этой вещи достойное применение.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center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b/>
          <w:bCs/>
          <w:color w:val="4B4B4B"/>
          <w:sz w:val="15"/>
          <w:lang w:eastAsia="ru-RU"/>
        </w:rPr>
        <w:t>Ну и, наконец, о самом главном!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Если, дочитав статью до конца, ты понял/поняла, что все, что здесь написано, к тебе не относится: и класс недружный, и родители не собираются с тобой играть ни в какие игры и, если тебе есть 14 лет, позвони по телефону 8-(343)-251-29-04 и запишись на консультацию к психологу к нам, в Центр «Диалог».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Если тебе еще нет четырнадцати – позвони по телефону доверия 8-800-2000-122 или уговори родителей записаться на консультацию вместе.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center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b/>
          <w:bCs/>
          <w:i/>
          <w:iCs/>
          <w:color w:val="4B4B4B"/>
          <w:sz w:val="15"/>
          <w:lang w:eastAsia="ru-RU"/>
        </w:rPr>
        <w:t>Желаем удачи в предстоящем 2019 году!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right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Материал подготовила О.Л.Рожекки,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right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педагог-психолог МБУ ЕЦПППН «Диалог»</w:t>
      </w:r>
    </w:p>
    <w:p w:rsidR="00F53B3B" w:rsidRPr="00F53B3B" w:rsidRDefault="00F53B3B" w:rsidP="00F53B3B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F53B3B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Используемые Интернет-источники:</w:t>
      </w:r>
    </w:p>
    <w:p w:rsidR="00F53B3B" w:rsidRPr="00F53B3B" w:rsidRDefault="00F53B3B" w:rsidP="00F53B3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hyperlink r:id="rId12" w:history="1">
        <w:r w:rsidRPr="00F53B3B">
          <w:rPr>
            <w:rFonts w:ascii="Tahoma" w:eastAsia="Times New Roman" w:hAnsi="Tahoma" w:cs="Tahoma"/>
            <w:color w:val="071B5D"/>
            <w:sz w:val="15"/>
            <w:u w:val="single"/>
            <w:lang w:eastAsia="ru-RU"/>
          </w:rPr>
          <w:t>https://www.sekretariat.ru/article/210225-qqk-16-m1-shkola-prakticheskoy-psihologii-psihologiya-podarka-darit-ili-ne-darit</w:t>
        </w:r>
      </w:hyperlink>
    </w:p>
    <w:p w:rsidR="00F53B3B" w:rsidRPr="00F53B3B" w:rsidRDefault="00F53B3B" w:rsidP="00F53B3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hyperlink r:id="rId13" w:history="1">
        <w:r w:rsidRPr="00F53B3B">
          <w:rPr>
            <w:rFonts w:ascii="Tahoma" w:eastAsia="Times New Roman" w:hAnsi="Tahoma" w:cs="Tahoma"/>
            <w:color w:val="071B5D"/>
            <w:sz w:val="15"/>
            <w:lang w:eastAsia="ru-RU"/>
          </w:rPr>
          <w:t>http://selnov.ru/publikat.php?aid=261&amp;binn_rubrik_pl_articles=153</w:t>
        </w:r>
      </w:hyperlink>
    </w:p>
    <w:p w:rsidR="0000201F" w:rsidRDefault="0000201F"/>
    <w:sectPr w:rsidR="0000201F" w:rsidSect="0000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749B6"/>
    <w:multiLevelType w:val="multilevel"/>
    <w:tmpl w:val="A150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7A4630"/>
    <w:multiLevelType w:val="multilevel"/>
    <w:tmpl w:val="D0F60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defaultTabStop w:val="708"/>
  <w:characterSpacingControl w:val="doNotCompress"/>
  <w:compat/>
  <w:rsids>
    <w:rsidRoot w:val="00F53B3B"/>
    <w:rsid w:val="0000201F"/>
    <w:rsid w:val="000A4439"/>
    <w:rsid w:val="006054A0"/>
    <w:rsid w:val="00F5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439"/>
  </w:style>
  <w:style w:type="paragraph" w:styleId="1">
    <w:name w:val="heading 1"/>
    <w:basedOn w:val="a"/>
    <w:next w:val="a"/>
    <w:link w:val="10"/>
    <w:uiPriority w:val="9"/>
    <w:qFormat/>
    <w:rsid w:val="000A44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4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A4439"/>
    <w:pPr>
      <w:ind w:left="720"/>
      <w:contextualSpacing/>
    </w:pPr>
  </w:style>
  <w:style w:type="character" w:styleId="a4">
    <w:name w:val="Book Title"/>
    <w:aliases w:val="Картинка"/>
    <w:basedOn w:val="a0"/>
    <w:uiPriority w:val="33"/>
    <w:qFormat/>
    <w:rsid w:val="000A4439"/>
    <w:rPr>
      <w:b/>
      <w:bCs/>
      <w:smallCaps/>
      <w:spacing w:val="5"/>
    </w:rPr>
  </w:style>
  <w:style w:type="paragraph" w:styleId="a5">
    <w:name w:val="Normal (Web)"/>
    <w:basedOn w:val="a"/>
    <w:uiPriority w:val="99"/>
    <w:semiHidden/>
    <w:unhideWhenUsed/>
    <w:rsid w:val="00F53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53B3B"/>
    <w:rPr>
      <w:b/>
      <w:bCs/>
    </w:rPr>
  </w:style>
  <w:style w:type="character" w:styleId="a7">
    <w:name w:val="Emphasis"/>
    <w:basedOn w:val="a0"/>
    <w:uiPriority w:val="20"/>
    <w:qFormat/>
    <w:rsid w:val="00F53B3B"/>
    <w:rPr>
      <w:i/>
      <w:iCs/>
    </w:rPr>
  </w:style>
  <w:style w:type="character" w:styleId="a8">
    <w:name w:val="Hyperlink"/>
    <w:basedOn w:val="a0"/>
    <w:uiPriority w:val="99"/>
    <w:semiHidden/>
    <w:unhideWhenUsed/>
    <w:rsid w:val="00F53B3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53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3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0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selnov.ru/publikat.php?aid=261&amp;binn_rubrik_pl_articles=15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sekretariat.ru/article/210225-qqk-16-m1-shkola-prakticheskoy-psihologii-psihologiya-podarka-darit-ili-ne-dar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1456</Words>
  <Characters>8300</Characters>
  <Application>Microsoft Office Word</Application>
  <DocSecurity>0</DocSecurity>
  <Lines>69</Lines>
  <Paragraphs>19</Paragraphs>
  <ScaleCrop>false</ScaleCrop>
  <Company/>
  <LinksUpToDate>false</LinksUpToDate>
  <CharactersWithSpaces>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Varvarinang</dc:creator>
  <cp:lastModifiedBy>Varvarinang</cp:lastModifiedBy>
  <cp:revision>1</cp:revision>
  <dcterms:created xsi:type="dcterms:W3CDTF">2018-12-05T06:42:00Z</dcterms:created>
  <dcterms:modified xsi:type="dcterms:W3CDTF">2018-12-05T06:43:00Z</dcterms:modified>
</cp:coreProperties>
</file>